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37E" w:rsidRPr="00CF337E" w:rsidRDefault="00CF337E" w:rsidP="00CF337E">
      <w:pPr>
        <w:spacing w:before="100" w:beforeAutospacing="1" w:after="100" w:afterAutospacing="1"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First School Building</w:t>
      </w:r>
    </w:p>
    <w:p w:rsidR="00AA1121" w:rsidRPr="00AA1121" w:rsidRDefault="00AA1121" w:rsidP="00AA1121">
      <w:pPr>
        <w:spacing w:before="100" w:beforeAutospacing="1" w:after="100" w:afterAutospacing="1" w:line="240" w:lineRule="auto"/>
        <w:rPr>
          <w:rFonts w:ascii="Times New Roman" w:eastAsia="Times New Roman" w:hAnsi="Times New Roman" w:cs="Times New Roman"/>
          <w:sz w:val="24"/>
          <w:szCs w:val="24"/>
        </w:rPr>
      </w:pPr>
      <w:r w:rsidRPr="00AA1121">
        <w:rPr>
          <w:rFonts w:ascii="Times New Roman" w:eastAsia="Times New Roman" w:hAnsi="Times New Roman" w:cs="Times New Roman"/>
          <w:sz w:val="24"/>
          <w:szCs w:val="24"/>
        </w:rPr>
        <w:t>Then on to 98 N. Main St. which is the site of what was thought to be the first school in the borough. One of the first teachers in the community was John Peter Streher.  In 1881 a building fire burned a hole in the roof; this event was documented by Oliver Stouch in his diary. If you look closely, you can still see the stone wall and gate that were around the school at that time. At one time the owners of the house, while digging by their patio, came upon a headstone buried in the yard. Some residents report hearing noises of things being moved around in this house. This area was also known as Cherry Hill as everyone in this location at that time had cherry trees.</w:t>
      </w:r>
    </w:p>
    <w:p w:rsidR="00AA1121" w:rsidRPr="00AA1121" w:rsidRDefault="00AA1121" w:rsidP="00AA1121">
      <w:pPr>
        <w:spacing w:before="100" w:beforeAutospacing="1" w:after="100" w:afterAutospacing="1" w:line="240" w:lineRule="auto"/>
        <w:rPr>
          <w:rFonts w:ascii="Times New Roman" w:eastAsia="Times New Roman" w:hAnsi="Times New Roman" w:cs="Times New Roman"/>
          <w:sz w:val="24"/>
          <w:szCs w:val="24"/>
        </w:rPr>
      </w:pPr>
      <w:r w:rsidRPr="00AA1121">
        <w:rPr>
          <w:rFonts w:ascii="Times New Roman" w:eastAsia="Times New Roman" w:hAnsi="Times New Roman" w:cs="Times New Roman"/>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6"/>
        <w:gridCol w:w="4746"/>
      </w:tblGrid>
      <w:tr w:rsidR="00AA1121" w:rsidRPr="00AA1121" w:rsidTr="00AA1121">
        <w:trPr>
          <w:trHeight w:val="3760"/>
        </w:trPr>
        <w:tc>
          <w:tcPr>
            <w:tcW w:w="4746" w:type="dxa"/>
            <w:tcBorders>
              <w:top w:val="nil"/>
              <w:left w:val="nil"/>
              <w:bottom w:val="nil"/>
              <w:right w:val="nil"/>
            </w:tcBorders>
            <w:hideMark/>
          </w:tcPr>
          <w:p w:rsidR="00AA1121" w:rsidRPr="00AA1121" w:rsidRDefault="00AA1121" w:rsidP="00AA112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733675" cy="1771650"/>
                  <wp:effectExtent l="19050" t="0" r="9525" b="0"/>
                  <wp:wrapSquare wrapText="bothSides"/>
                  <wp:docPr id="2" name="Picture 2" descr="http://www.gdhspa.org/Obituaries/Lori%20Kendig/clip_image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dhspa.org/Obituaries/Lori%20Kendig/clip_image024.gif"/>
                          <pic:cNvPicPr>
                            <a:picLocks noChangeAspect="1" noChangeArrowheads="1"/>
                          </pic:cNvPicPr>
                        </pic:nvPicPr>
                        <pic:blipFill>
                          <a:blip r:embed="rId4" cstate="print"/>
                          <a:srcRect/>
                          <a:stretch>
                            <a:fillRect/>
                          </a:stretch>
                        </pic:blipFill>
                        <pic:spPr bwMode="auto">
                          <a:xfrm>
                            <a:off x="0" y="0"/>
                            <a:ext cx="2733675" cy="1771650"/>
                          </a:xfrm>
                          <a:prstGeom prst="rect">
                            <a:avLst/>
                          </a:prstGeom>
                          <a:noFill/>
                          <a:ln w="9525">
                            <a:noFill/>
                            <a:miter lim="800000"/>
                            <a:headEnd/>
                            <a:tailEnd/>
                          </a:ln>
                        </pic:spPr>
                      </pic:pic>
                    </a:graphicData>
                  </a:graphic>
                </wp:anchor>
              </w:drawing>
            </w:r>
            <w:r w:rsidRPr="00AA1121">
              <w:rPr>
                <w:rFonts w:ascii="Times New Roman" w:eastAsia="Times New Roman" w:hAnsi="Times New Roman" w:cs="Times New Roman"/>
                <w:sz w:val="24"/>
                <w:szCs w:val="24"/>
              </w:rPr>
              <w:t xml:space="preserve">                                1983</w:t>
            </w:r>
          </w:p>
        </w:tc>
        <w:tc>
          <w:tcPr>
            <w:tcW w:w="4746" w:type="dxa"/>
            <w:tcBorders>
              <w:top w:val="nil"/>
              <w:left w:val="nil"/>
              <w:bottom w:val="nil"/>
              <w:right w:val="nil"/>
            </w:tcBorders>
            <w:hideMark/>
          </w:tcPr>
          <w:p w:rsidR="00AA1121" w:rsidRPr="00AA1121" w:rsidRDefault="00AA1121" w:rsidP="00AA112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514600" cy="1885950"/>
                  <wp:effectExtent l="19050" t="0" r="0" b="0"/>
                  <wp:wrapSquare wrapText="bothSides"/>
                  <wp:docPr id="3" name="Picture 3" descr="http://www.gdhspa.org/Obituaries/Lori%20Kendig/clip_image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dhspa.org/Obituaries/Lori%20Kendig/clip_image026.jpg"/>
                          <pic:cNvPicPr>
                            <a:picLocks noChangeAspect="1" noChangeArrowheads="1"/>
                          </pic:cNvPicPr>
                        </pic:nvPicPr>
                        <pic:blipFill>
                          <a:blip r:embed="rId5" cstate="print"/>
                          <a:srcRect/>
                          <a:stretch>
                            <a:fillRect/>
                          </a:stretch>
                        </pic:blipFill>
                        <pic:spPr bwMode="auto">
                          <a:xfrm>
                            <a:off x="0" y="0"/>
                            <a:ext cx="2514600" cy="1885950"/>
                          </a:xfrm>
                          <a:prstGeom prst="rect">
                            <a:avLst/>
                          </a:prstGeom>
                          <a:noFill/>
                          <a:ln w="9525">
                            <a:noFill/>
                            <a:miter lim="800000"/>
                            <a:headEnd/>
                            <a:tailEnd/>
                          </a:ln>
                        </pic:spPr>
                      </pic:pic>
                    </a:graphicData>
                  </a:graphic>
                </wp:anchor>
              </w:drawing>
            </w:r>
            <w:r w:rsidRPr="00AA1121">
              <w:rPr>
                <w:rFonts w:ascii="Times New Roman" w:eastAsia="Times New Roman" w:hAnsi="Times New Roman" w:cs="Times New Roman"/>
                <w:sz w:val="24"/>
                <w:szCs w:val="24"/>
              </w:rPr>
              <w:t xml:space="preserve">                                 2007</w:t>
            </w:r>
          </w:p>
        </w:tc>
      </w:tr>
    </w:tbl>
    <w:p w:rsidR="002273CC" w:rsidRDefault="00AA1121" w:rsidP="00AA1121">
      <w:pPr>
        <w:jc w:val="center"/>
      </w:pPr>
      <w:hyperlink r:id="rId6" w:history="1">
        <w:r w:rsidRPr="007F5837">
          <w:rPr>
            <w:rStyle w:val="Hyperlink"/>
          </w:rPr>
          <w:t>http://www.gdhspa.org/Kids%20Page/tour.htm</w:t>
        </w:r>
      </w:hyperlink>
    </w:p>
    <w:p w:rsidR="00AA1121" w:rsidRDefault="00AA1121"/>
    <w:sectPr w:rsidR="00AA1121" w:rsidSect="002273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092FB9"/>
    <w:rsid w:val="00092FB9"/>
    <w:rsid w:val="002273CC"/>
    <w:rsid w:val="00AA1121"/>
    <w:rsid w:val="00CF3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3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112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8310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dhspa.org/Kids%20Page/tour.htm" TargetMode="External"/><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131</Words>
  <Characters>748</Characters>
  <Application>Microsoft Office Word</Application>
  <DocSecurity>0</DocSecurity>
  <Lines>6</Lines>
  <Paragraphs>1</Paragraphs>
  <ScaleCrop>false</ScaleCrop>
  <Company>DASD</Company>
  <LinksUpToDate>false</LinksUpToDate>
  <CharactersWithSpaces>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DASD</dc:creator>
  <cp:keywords/>
  <dc:description/>
  <cp:lastModifiedBy>DASD</cp:lastModifiedBy>
  <cp:revision>3</cp:revision>
  <dcterms:created xsi:type="dcterms:W3CDTF">2012-05-07T14:43:00Z</dcterms:created>
  <dcterms:modified xsi:type="dcterms:W3CDTF">2012-05-07T15:01:00Z</dcterms:modified>
</cp:coreProperties>
</file>